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关于开通试用同花顺</w:t>
      </w:r>
      <w:r>
        <w:rPr>
          <w:rFonts w:asciiTheme="minorEastAsia" w:hAnsiTheme="minorEastAsia"/>
          <w:b/>
          <w:sz w:val="28"/>
          <w:szCs w:val="24"/>
        </w:rPr>
        <w:t>iFinD金融数据终端</w:t>
      </w:r>
      <w:r>
        <w:rPr>
          <w:rFonts w:hint="eastAsia" w:asciiTheme="minorEastAsia" w:hAnsiTheme="minorEastAsia"/>
          <w:b/>
          <w:sz w:val="28"/>
          <w:szCs w:val="24"/>
        </w:rPr>
        <w:t>的通知</w:t>
      </w:r>
    </w:p>
    <w:p>
      <w:pPr>
        <w:ind w:firstLine="0" w:firstLineChars="0"/>
        <w:jc w:val="center"/>
        <w:rPr>
          <w:rFonts w:ascii="等线" w:hAnsi="等线" w:eastAsia="等线" w:cs="宋体"/>
          <w:kern w:val="0"/>
        </w:rPr>
      </w:pPr>
    </w:p>
    <w:p>
      <w:pPr>
        <w:pStyle w:val="12"/>
        <w:spacing w:before="163" w:after="65" w:line="360" w:lineRule="auto"/>
        <w:ind w:firstLine="196" w:firstLineChars="82"/>
        <w:jc w:val="left"/>
        <w:rPr>
          <w:rFonts w:ascii="等线" w:hAnsi="等线"/>
          <w:b w:val="0"/>
          <w:sz w:val="24"/>
        </w:rPr>
      </w:pPr>
      <w:r>
        <w:rPr>
          <w:rFonts w:hint="eastAsia" w:ascii="等线" w:hAnsi="等线"/>
          <w:b w:val="0"/>
          <w:sz w:val="24"/>
        </w:rPr>
        <w:t>各位读者：</w:t>
      </w:r>
    </w:p>
    <w:p>
      <w:pPr>
        <w:pStyle w:val="12"/>
        <w:spacing w:before="163" w:after="65" w:line="360" w:lineRule="auto"/>
        <w:ind w:firstLine="480"/>
        <w:jc w:val="left"/>
        <w:rPr>
          <w:rFonts w:ascii="等线" w:hAnsi="等线"/>
          <w:b w:val="0"/>
          <w:sz w:val="24"/>
        </w:rPr>
      </w:pPr>
      <w:r>
        <w:rPr>
          <w:rFonts w:hint="eastAsia" w:ascii="等线" w:hAnsi="等线"/>
          <w:b w:val="0"/>
          <w:sz w:val="24"/>
        </w:rPr>
        <w:t>商学院图书馆</w:t>
      </w:r>
      <w:r>
        <w:rPr>
          <w:rFonts w:hint="eastAsia" w:ascii="等线" w:hAnsi="等线"/>
          <w:b w:val="0"/>
          <w:sz w:val="24"/>
          <w:lang w:val="en-US" w:eastAsia="zh-CN"/>
        </w:rPr>
        <w:t>组织</w:t>
      </w:r>
      <w:r>
        <w:rPr>
          <w:rFonts w:hint="eastAsia" w:ascii="等线" w:hAnsi="等线"/>
          <w:b w:val="0"/>
          <w:sz w:val="24"/>
        </w:rPr>
        <w:t>为我校师生新开通试用“同花顺</w:t>
      </w:r>
      <w:r>
        <w:rPr>
          <w:rFonts w:ascii="等线" w:hAnsi="等线"/>
          <w:b w:val="0"/>
          <w:sz w:val="24"/>
        </w:rPr>
        <w:t>iFinD金融数据终端”，详情可见下文及附件。欢迎大家积极使用！</w:t>
      </w:r>
    </w:p>
    <w:p>
      <w:pPr>
        <w:ind w:firstLine="480"/>
        <w:rPr>
          <w:rFonts w:ascii="等线" w:hAnsi="等线" w:eastAsia="等线" w:cs="宋体"/>
          <w:b/>
          <w:kern w:val="0"/>
        </w:rPr>
      </w:pP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 xml:space="preserve">1. </w:t>
      </w:r>
      <w:r>
        <w:rPr>
          <w:rFonts w:hint="eastAsia" w:ascii="等线" w:hAnsi="等线" w:eastAsia="等线" w:cs="宋体"/>
          <w:b/>
          <w:kern w:val="0"/>
        </w:rPr>
        <w:t>数据库</w:t>
      </w:r>
      <w:r>
        <w:rPr>
          <w:rFonts w:ascii="等线" w:hAnsi="等线" w:eastAsia="等线" w:cs="宋体"/>
          <w:b/>
          <w:kern w:val="0"/>
        </w:rPr>
        <w:t>介绍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浙江核新同花顺网络信息股份有限公司，是国内第一家互联网金融信息服务行业上市公司，也是国内领先的互联网金融信息服务提供商。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iFinD金融数据终端是同花顺公司旗下一款提供研究、投资决策服务的软件系统。同花顺iFinD数据全面、及时、准确，涵盖股票、期货、期权、基金、债券、理财、宏观经济等10多个品种，包含政策法规、新闻资讯、研究报告、宏观经济数据、实时行情、深度资料等多个维度的资讯和信息，并提供估值模型、债券定价、期货套利、宏观研究、产业链中心、Excel插件等分析工具，帮助师生在科研、教学中快速解决数据获取、分析、可视化等难题，极大地提升工作效率。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目前，同花顺iFinD金融数据终端持续赋能证券、基金、银行等金融机构的业务；在高等教育方面，同花顺iFinD金融数据终端已与清华大学、北京大学、浙江大学、上海交通大学、复旦大学等500余所高校达成合作。</w:t>
      </w: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>2. 数据库特色</w:t>
      </w:r>
    </w:p>
    <w:p>
      <w:pPr>
        <w:pStyle w:val="15"/>
        <w:numPr>
          <w:ilvl w:val="0"/>
          <w:numId w:val="1"/>
        </w:numPr>
        <w:ind w:left="0"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同花顺</w:t>
      </w:r>
      <w:r>
        <w:rPr>
          <w:rFonts w:ascii="等线" w:hAnsi="等线" w:eastAsia="等线" w:cs="宋体"/>
          <w:kern w:val="0"/>
        </w:rPr>
        <w:t>iFinD</w:t>
      </w:r>
      <w:r>
        <w:rPr>
          <w:rFonts w:hint="eastAsia" w:ascii="等线" w:hAnsi="等线" w:eastAsia="等线" w:cs="宋体"/>
          <w:kern w:val="0"/>
        </w:rPr>
        <w:t>金融数据终端覆盖丰富的经济金融数据和资讯，广泛适用于经济学、管理学的学科；尤其适用于金融学、金融工程、经济学、会计学、财务管理等专业。</w:t>
      </w:r>
    </w:p>
    <w:p>
      <w:pPr>
        <w:pStyle w:val="15"/>
        <w:numPr>
          <w:ilvl w:val="0"/>
          <w:numId w:val="1"/>
        </w:numPr>
        <w:ind w:left="0"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终端适用于多个场景：数据库课程教学、经管类论文写作、金融课题研究。</w:t>
      </w:r>
    </w:p>
    <w:p>
      <w:pPr>
        <w:pStyle w:val="15"/>
        <w:numPr>
          <w:ilvl w:val="0"/>
          <w:numId w:val="1"/>
        </w:numPr>
        <w:ind w:left="0"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涵盖多个核心功能：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①实时和历史金融数据，包括股票、期货、基金、债券、理财、宏观行业等金融品种；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②数据查询功能：AI搜索、Excel插件、深度资料、数据浏览器、专题报表、行业数据中心、中国企业大数据、投融资和并购数据、宏观经济数据库、研究报告、公司公告、政策法规；数据分析功能：估值计算、估值模型、债券定价、债券分析、期货套利、期权定价、指数分析、宏观研究、产业链中心、AI预测、事件驱动。</w:t>
      </w: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 xml:space="preserve">3. </w:t>
      </w:r>
      <w:r>
        <w:rPr>
          <w:rFonts w:hint="eastAsia" w:ascii="等线" w:hAnsi="等线" w:eastAsia="等线" w:cs="宋体"/>
          <w:b/>
          <w:kern w:val="0"/>
        </w:rPr>
        <w:t>数据来源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同花顺数据的信息来源包括公开披露的金融数据、交易所公告、正式发布的政府数据以及其他合法授权数据。这些信息都是公开的、被合法授权的，因此不存在知识产权争议。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同花顺iFinD金融数据终端的数据经过合法采集和整理，不会侵犯任何公司或个人的知识产权，符合法律法规和相关政策规定。</w:t>
      </w:r>
    </w:p>
    <w:p>
      <w:pPr>
        <w:numPr>
          <w:ilvl w:val="0"/>
          <w:numId w:val="2"/>
        </w:num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>试用</w:t>
      </w:r>
      <w:r>
        <w:rPr>
          <w:rFonts w:hint="eastAsia" w:ascii="等线" w:hAnsi="等线" w:eastAsia="等线" w:cs="宋体"/>
          <w:b/>
          <w:kern w:val="0"/>
        </w:rPr>
        <w:t>方式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本次试用提供两种访问途径，请读者在南京大学校园网I</w:t>
      </w:r>
      <w:r>
        <w:rPr>
          <w:rFonts w:ascii="等线" w:hAnsi="等线" w:eastAsia="等线" w:cs="宋体"/>
          <w:kern w:val="0"/>
        </w:rPr>
        <w:t>P</w:t>
      </w:r>
      <w:r>
        <w:rPr>
          <w:rFonts w:hint="eastAsia" w:ascii="等线" w:hAnsi="等线" w:eastAsia="等线" w:cs="宋体"/>
          <w:kern w:val="0"/>
        </w:rPr>
        <w:t>环境内，根据个人需求、电脑配置等情况，选择相匹配的访问方式，下载相应数据库客户端访问使用。</w:t>
      </w:r>
    </w:p>
    <w:p>
      <w:pPr>
        <w:ind w:firstLine="0" w:firstLineChars="0"/>
        <w:rPr>
          <w:rFonts w:ascii="等线" w:hAnsi="等线" w:eastAsia="等线" w:cs="宋体"/>
          <w:b/>
          <w:kern w:val="0"/>
        </w:rPr>
      </w:pPr>
      <w:r>
        <w:rPr>
          <w:rFonts w:hint="eastAsia" w:ascii="等线" w:hAnsi="等线" w:eastAsia="等线" w:cs="宋体"/>
          <w:b/>
          <w:kern w:val="0"/>
        </w:rPr>
        <w:t>（1）集群版：</w:t>
      </w:r>
    </w:p>
    <w:p>
      <w:pPr>
        <w:pStyle w:val="15"/>
        <w:numPr>
          <w:ilvl w:val="0"/>
          <w:numId w:val="3"/>
        </w:numPr>
        <w:ind w:firstLineChars="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面向对象：南京大学在校师生，仅支持Windows版本。</w:t>
      </w:r>
    </w:p>
    <w:p>
      <w:pPr>
        <w:pStyle w:val="15"/>
        <w:numPr>
          <w:ilvl w:val="0"/>
          <w:numId w:val="3"/>
        </w:numPr>
        <w:ind w:firstLineChars="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使用说明：</w:t>
      </w:r>
      <w:r>
        <w:rPr>
          <w:rFonts w:hint="eastAsia" w:ascii="等线" w:hAnsi="等线" w:eastAsia="等线" w:cs="宋体"/>
          <w:bCs/>
          <w:kern w:val="0"/>
        </w:rPr>
        <w:t>通过下方“集群版下载地址”</w:t>
      </w:r>
      <w:r>
        <w:rPr>
          <w:rFonts w:hint="eastAsia" w:ascii="等线" w:hAnsi="等线" w:eastAsia="等线" w:cs="宋体"/>
          <w:kern w:val="0"/>
        </w:rPr>
        <w:t>安装完成后，输入“集群账号/密码”，即可登录使用，账号访问下载并发数为4</w:t>
      </w:r>
      <w:r>
        <w:rPr>
          <w:rFonts w:ascii="等线" w:hAnsi="等线" w:eastAsia="等线" w:cs="宋体"/>
          <w:kern w:val="0"/>
        </w:rPr>
        <w:t>00</w:t>
      </w:r>
      <w:r>
        <w:rPr>
          <w:rFonts w:hint="eastAsia" w:ascii="等线" w:hAnsi="等线" w:eastAsia="等线" w:cs="宋体"/>
          <w:kern w:val="0"/>
        </w:rPr>
        <w:t>。</w:t>
      </w:r>
    </w:p>
    <w:p>
      <w:pPr>
        <w:pStyle w:val="15"/>
        <w:numPr>
          <w:ilvl w:val="0"/>
          <w:numId w:val="3"/>
        </w:numPr>
        <w:ind w:firstLineChars="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集群版下载地址：</w:t>
      </w:r>
      <w:r>
        <w:fldChar w:fldCharType="begin"/>
      </w:r>
      <w:r>
        <w:instrText xml:space="preserve"> HYPERLINK "http://download.10jqka.com.cn/index/download/id/105/" </w:instrText>
      </w:r>
      <w:r>
        <w:fldChar w:fldCharType="separate"/>
      </w:r>
      <w:r>
        <w:rPr>
          <w:rStyle w:val="10"/>
          <w:rFonts w:ascii="等线" w:hAnsi="等线" w:eastAsia="等线" w:cs="宋体"/>
          <w:kern w:val="0"/>
        </w:rPr>
        <w:t>http://download.10jqka.com.cn/index/download/id/105/</w:t>
      </w:r>
      <w:r>
        <w:rPr>
          <w:rStyle w:val="10"/>
          <w:rFonts w:ascii="等线" w:hAnsi="等线" w:eastAsia="等线" w:cs="宋体"/>
          <w:kern w:val="0"/>
        </w:rPr>
        <w:fldChar w:fldCharType="end"/>
      </w:r>
    </w:p>
    <w:p>
      <w:pPr>
        <w:pStyle w:val="15"/>
        <w:numPr>
          <w:ilvl w:val="0"/>
          <w:numId w:val="3"/>
        </w:numPr>
        <w:ind w:firstLineChars="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集群账号</w:t>
      </w:r>
      <w:r>
        <w:rPr>
          <w:rFonts w:ascii="等线" w:hAnsi="等线" w:eastAsia="等线" w:cs="宋体"/>
          <w:kern w:val="0"/>
        </w:rPr>
        <w:t>/</w:t>
      </w:r>
      <w:r>
        <w:rPr>
          <w:rFonts w:hint="eastAsia" w:ascii="等线" w:hAnsi="等线" w:eastAsia="等线" w:cs="宋体"/>
          <w:kern w:val="0"/>
        </w:rPr>
        <w:t>密码：</w:t>
      </w:r>
    </w:p>
    <w:p>
      <w:pPr>
        <w:pStyle w:val="15"/>
        <w:ind w:firstLine="900" w:firstLineChars="375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账号：njdxjqb001     密码：67d89c</w:t>
      </w:r>
    </w:p>
    <w:p>
      <w:pPr>
        <w:ind w:firstLine="0" w:firstLineChars="0"/>
        <w:rPr>
          <w:rFonts w:ascii="等线" w:hAnsi="等线" w:eastAsia="等线" w:cs="宋体"/>
          <w:b/>
          <w:kern w:val="0"/>
        </w:rPr>
      </w:pPr>
      <w:r>
        <w:rPr>
          <w:rFonts w:hint="eastAsia" w:ascii="等线" w:hAnsi="等线" w:eastAsia="等线" w:cs="宋体"/>
          <w:b/>
          <w:kern w:val="0"/>
        </w:rPr>
        <w:t>（2）个人版：</w:t>
      </w:r>
    </w:p>
    <w:p>
      <w:pPr>
        <w:pStyle w:val="15"/>
        <w:numPr>
          <w:ilvl w:val="0"/>
          <w:numId w:val="4"/>
        </w:numPr>
        <w:ind w:firstLineChars="0"/>
        <w:rPr>
          <w:rFonts w:ascii="等线" w:hAnsi="等线" w:eastAsia="等线" w:cs="宋体"/>
          <w:bCs/>
          <w:kern w:val="0"/>
        </w:rPr>
      </w:pPr>
      <w:r>
        <w:rPr>
          <w:rFonts w:hint="eastAsia" w:ascii="等线" w:hAnsi="等线" w:eastAsia="等线" w:cs="宋体"/>
          <w:bCs/>
          <w:kern w:val="0"/>
        </w:rPr>
        <w:t>面向对象：南京大学商学院</w:t>
      </w:r>
      <w:r>
        <w:rPr>
          <w:rFonts w:hint="eastAsia" w:ascii="等线" w:hAnsi="等线" w:eastAsia="等线" w:cs="宋体"/>
          <w:bCs/>
          <w:kern w:val="0"/>
          <w:lang w:val="en-US" w:eastAsia="zh-CN"/>
        </w:rPr>
        <w:t>教师、在读博士/硕士</w:t>
      </w:r>
      <w:r>
        <w:rPr>
          <w:rFonts w:hint="eastAsia" w:ascii="等线" w:hAnsi="等线" w:eastAsia="等线" w:cs="宋体"/>
          <w:bCs/>
          <w:kern w:val="0"/>
        </w:rPr>
        <w:t>研究生，支持Windows、Mac版本。</w:t>
      </w:r>
    </w:p>
    <w:p>
      <w:pPr>
        <w:pStyle w:val="15"/>
        <w:numPr>
          <w:ilvl w:val="0"/>
          <w:numId w:val="4"/>
        </w:numPr>
        <w:ind w:firstLineChars="0"/>
        <w:rPr>
          <w:rFonts w:ascii="等线" w:hAnsi="等线" w:eastAsia="等线" w:cs="宋体"/>
          <w:bCs/>
          <w:kern w:val="0"/>
        </w:rPr>
      </w:pPr>
      <w:r>
        <w:rPr>
          <w:rFonts w:hint="eastAsia" w:ascii="等线" w:hAnsi="等线" w:eastAsia="等线" w:cs="宋体"/>
          <w:bCs/>
          <w:kern w:val="0"/>
        </w:rPr>
        <w:t>使用说明：通过下方“个人版下载地址”</w:t>
      </w:r>
      <w:r>
        <w:rPr>
          <w:rFonts w:hint="eastAsia" w:ascii="等线" w:hAnsi="等线" w:eastAsia="等线" w:cs="宋体"/>
          <w:kern w:val="0"/>
        </w:rPr>
        <w:t>安装完成后，使用个人专属账号密码即可登录使用本数据库，并发数为1。</w:t>
      </w:r>
    </w:p>
    <w:p>
      <w:pPr>
        <w:pStyle w:val="15"/>
        <w:numPr>
          <w:ilvl w:val="0"/>
          <w:numId w:val="4"/>
        </w:numPr>
        <w:ind w:firstLineChars="0"/>
        <w:rPr>
          <w:rFonts w:ascii="等线" w:hAnsi="等线" w:eastAsia="等线" w:cs="宋体"/>
          <w:bCs/>
          <w:kern w:val="0"/>
        </w:rPr>
      </w:pPr>
      <w:r>
        <w:rPr>
          <w:rFonts w:hint="eastAsia" w:ascii="等线" w:hAnsi="等线" w:eastAsia="等线" w:cs="宋体"/>
          <w:bCs/>
          <w:kern w:val="0"/>
        </w:rPr>
        <w:t>个人版下载地址：</w:t>
      </w:r>
      <w:r>
        <w:rPr>
          <w:rFonts w:hint="eastAsia"/>
        </w:rPr>
        <w:fldChar w:fldCharType="begin"/>
      </w:r>
      <w:r>
        <w:instrText xml:space="preserve"> HYPERLINK "https://www.51ifind.com/index.php?c=index&amp;a=download" </w:instrText>
      </w:r>
      <w:r>
        <w:rPr>
          <w:rFonts w:hint="eastAsia"/>
        </w:rPr>
        <w:fldChar w:fldCharType="separate"/>
      </w:r>
      <w:r>
        <w:rPr>
          <w:rStyle w:val="10"/>
          <w:rFonts w:hint="eastAsia"/>
        </w:rPr>
        <w:t>https://www.51ifind.com/index.php?c=index&amp;a=download</w:t>
      </w:r>
      <w:r>
        <w:rPr>
          <w:rStyle w:val="10"/>
          <w:rFonts w:hint="eastAsia"/>
        </w:rPr>
        <w:fldChar w:fldCharType="end"/>
      </w:r>
    </w:p>
    <w:p>
      <w:pPr>
        <w:ind w:left="480" w:firstLine="0" w:firstLineChars="0"/>
        <w:rPr>
          <w:rFonts w:ascii="等线" w:hAnsi="等线" w:eastAsia="等线" w:cs="宋体"/>
          <w:bCs/>
          <w:kern w:val="0"/>
          <w:sz w:val="22"/>
          <w:szCs w:val="22"/>
        </w:rPr>
      </w:pPr>
      <w:r>
        <w:rPr>
          <w:rFonts w:hint="eastAsia" w:ascii="等线" w:hAnsi="等线" w:eastAsia="等线" w:cs="宋体"/>
          <w:bCs/>
          <w:kern w:val="0"/>
          <w:sz w:val="22"/>
          <w:szCs w:val="22"/>
        </w:rPr>
        <w:t>（如下载Mac版客户端，请根据处理器型号区分X86_64版和ARM版）</w:t>
      </w:r>
    </w:p>
    <w:p>
      <w:pPr>
        <w:pStyle w:val="15"/>
        <w:numPr>
          <w:ilvl w:val="0"/>
          <w:numId w:val="4"/>
        </w:numPr>
        <w:ind w:firstLineChars="0"/>
        <w:rPr>
          <w:rFonts w:ascii="等线" w:hAnsi="等线" w:eastAsia="等线" w:cs="宋体"/>
          <w:bCs/>
          <w:kern w:val="0"/>
        </w:rPr>
      </w:pPr>
      <w:r>
        <w:rPr>
          <w:rFonts w:hint="eastAsia" w:ascii="等线" w:hAnsi="等线" w:eastAsia="等线" w:cs="宋体"/>
          <w:bCs/>
          <w:kern w:val="0"/>
        </w:rPr>
        <w:t>个人账号申请：请点击下方N</w:t>
      </w:r>
      <w:r>
        <w:rPr>
          <w:rFonts w:ascii="等线" w:hAnsi="等线" w:eastAsia="等线" w:cs="宋体"/>
          <w:bCs/>
          <w:kern w:val="0"/>
        </w:rPr>
        <w:t xml:space="preserve">JU </w:t>
      </w:r>
      <w:r>
        <w:rPr>
          <w:rFonts w:hint="eastAsia" w:ascii="等线" w:hAnsi="等线" w:eastAsia="等线" w:cs="宋体"/>
          <w:bCs/>
          <w:kern w:val="0"/>
        </w:rPr>
        <w:t>table信息收集表，登录统一身份认证账号，填写您的校内身份、电脑配置信息，待</w:t>
      </w:r>
      <w:r>
        <w:rPr>
          <w:rFonts w:ascii="等线" w:hAnsi="等线" w:eastAsia="等线" w:cs="宋体"/>
          <w:bCs/>
          <w:kern w:val="0"/>
        </w:rPr>
        <w:t>1-3</w:t>
      </w:r>
      <w:r>
        <w:rPr>
          <w:rFonts w:hint="eastAsia" w:ascii="等线" w:hAnsi="等线" w:eastAsia="等线" w:cs="宋体"/>
          <w:bCs/>
          <w:kern w:val="0"/>
        </w:rPr>
        <w:t>个工作日审核完成后，将会通过邮件形式回复为您开通个人账号密码</w:t>
      </w:r>
      <w:r>
        <w:rPr>
          <w:rFonts w:hint="eastAsia" w:ascii="等线" w:hAnsi="等线" w:eastAsia="等线" w:cs="宋体"/>
          <w:kern w:val="0"/>
        </w:rPr>
        <w:t>。</w:t>
      </w:r>
    </w:p>
    <w:p>
      <w:pPr>
        <w:pStyle w:val="15"/>
        <w:ind w:left="900" w:firstLine="0" w:firstLineChars="0"/>
        <w:rPr>
          <w:rFonts w:ascii="等线" w:hAnsi="等线" w:eastAsia="等线" w:cs="宋体"/>
          <w:bCs/>
          <w:kern w:val="0"/>
        </w:rPr>
      </w:pPr>
      <w:r>
        <w:fldChar w:fldCharType="begin"/>
      </w:r>
      <w:r>
        <w:instrText xml:space="preserve"> HYPERLINK "https://table.nju.edu.cn/dtable/forms/2178f7c7-601a-47ef-af5e-c14bdc8386d1/" </w:instrText>
      </w:r>
      <w:r>
        <w:fldChar w:fldCharType="separate"/>
      </w:r>
      <w:r>
        <w:rPr>
          <w:rStyle w:val="10"/>
          <w:rFonts w:ascii="等线" w:hAnsi="等线" w:eastAsia="等线" w:cs="宋体"/>
          <w:bCs/>
          <w:kern w:val="0"/>
        </w:rPr>
        <w:t>https://table.nju.edu.cn/dtable/forms/2178f7c7-601a-47ef-af5e-c14bdc8386d1/</w:t>
      </w:r>
      <w:r>
        <w:rPr>
          <w:rStyle w:val="10"/>
          <w:rFonts w:ascii="等线" w:hAnsi="等线" w:eastAsia="等线" w:cs="宋体"/>
          <w:bCs/>
          <w:kern w:val="0"/>
        </w:rPr>
        <w:fldChar w:fldCharType="end"/>
      </w: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>5. 试用时间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即日起至2</w:t>
      </w:r>
      <w:r>
        <w:rPr>
          <w:rFonts w:ascii="等线" w:hAnsi="等线" w:eastAsia="等线" w:cs="宋体"/>
          <w:kern w:val="0"/>
        </w:rPr>
        <w:t>02</w:t>
      </w:r>
      <w:r>
        <w:rPr>
          <w:rFonts w:hint="eastAsia" w:ascii="等线" w:hAnsi="等线" w:eastAsia="等线" w:cs="宋体"/>
          <w:kern w:val="0"/>
          <w:lang w:val="en-US" w:eastAsia="zh-CN"/>
        </w:rPr>
        <w:t>4</w:t>
      </w:r>
      <w:bookmarkStart w:id="0" w:name="_GoBack"/>
      <w:bookmarkEnd w:id="0"/>
      <w:r>
        <w:rPr>
          <w:rFonts w:hint="eastAsia" w:ascii="等线" w:hAnsi="等线" w:eastAsia="等线" w:cs="宋体"/>
          <w:kern w:val="0"/>
        </w:rPr>
        <w:t>年4月3</w:t>
      </w:r>
      <w:r>
        <w:rPr>
          <w:rFonts w:ascii="等线" w:hAnsi="等线" w:eastAsia="等线" w:cs="宋体"/>
          <w:kern w:val="0"/>
        </w:rPr>
        <w:t>0</w:t>
      </w:r>
      <w:r>
        <w:rPr>
          <w:rFonts w:hint="eastAsia" w:ascii="等线" w:hAnsi="等线" w:eastAsia="等线" w:cs="宋体"/>
          <w:kern w:val="0"/>
        </w:rPr>
        <w:t>日。</w:t>
      </w: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>6. 试用权限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>用户</w:t>
      </w:r>
      <w:r>
        <w:rPr>
          <w:rFonts w:ascii="等线" w:hAnsi="等线" w:eastAsia="等线" w:cs="宋体"/>
          <w:kern w:val="0"/>
        </w:rPr>
        <w:t>试用权限与正式权限相同</w:t>
      </w:r>
      <w:r>
        <w:rPr>
          <w:rFonts w:hint="eastAsia" w:ascii="等线" w:hAnsi="等线" w:eastAsia="等线" w:cs="宋体"/>
          <w:kern w:val="0"/>
        </w:rPr>
        <w:t>，访问与下载权限均不受限；试用期内的子库、数据更新均纳入本次试用范围</w:t>
      </w:r>
      <w:r>
        <w:rPr>
          <w:rFonts w:ascii="等线" w:hAnsi="等线" w:eastAsia="等线" w:cs="宋体"/>
          <w:kern w:val="0"/>
        </w:rPr>
        <w:t>。</w:t>
      </w:r>
    </w:p>
    <w:p>
      <w:pPr>
        <w:ind w:firstLine="480"/>
        <w:rPr>
          <w:rFonts w:ascii="等线" w:hAnsi="等线" w:eastAsia="等线" w:cs="宋体"/>
          <w:i/>
          <w:kern w:val="0"/>
        </w:rPr>
      </w:pPr>
      <w:r>
        <w:rPr>
          <w:rFonts w:hint="eastAsia" w:ascii="等线" w:hAnsi="等线" w:eastAsia="等线" w:cs="宋体"/>
          <w:i/>
          <w:kern w:val="0"/>
        </w:rPr>
        <w:t>*注意：同花顺</w:t>
      </w:r>
      <w:r>
        <w:rPr>
          <w:rFonts w:ascii="等线" w:hAnsi="等线" w:eastAsia="等线" w:cs="宋体"/>
          <w:i/>
          <w:kern w:val="0"/>
        </w:rPr>
        <w:t>iFinD金融数据终端</w:t>
      </w:r>
      <w:r>
        <w:rPr>
          <w:rFonts w:hint="eastAsia" w:ascii="等线" w:hAnsi="等线" w:eastAsia="等线" w:cs="宋体"/>
          <w:i/>
          <w:kern w:val="0"/>
        </w:rPr>
        <w:t>中包含的个人数据：中债数据、中证数据、</w:t>
      </w:r>
      <w:r>
        <w:rPr>
          <w:rFonts w:ascii="等线" w:hAnsi="等线" w:eastAsia="等线" w:cs="宋体"/>
          <w:i/>
          <w:kern w:val="0"/>
        </w:rPr>
        <w:t>ESG数据</w:t>
      </w:r>
      <w:r>
        <w:rPr>
          <w:rFonts w:hint="eastAsia" w:ascii="等线" w:hAnsi="等线" w:eastAsia="等线" w:cs="宋体"/>
          <w:i/>
          <w:kern w:val="0"/>
        </w:rPr>
        <w:t>、货币经纪公司数据模块内容，系与相关第三方公司合作产品，因受知识产权保护，不在此次试用范围内。</w:t>
      </w:r>
    </w:p>
    <w:p>
      <w:pPr>
        <w:ind w:firstLine="480"/>
        <w:rPr>
          <w:rFonts w:ascii="等线" w:hAnsi="等线" w:eastAsia="等线" w:cs="宋体"/>
          <w:b/>
          <w:kern w:val="0"/>
        </w:rPr>
      </w:pPr>
      <w:r>
        <w:rPr>
          <w:rFonts w:ascii="等线" w:hAnsi="等线" w:eastAsia="等线" w:cs="宋体"/>
          <w:b/>
          <w:kern w:val="0"/>
        </w:rPr>
        <w:t xml:space="preserve">7. </w:t>
      </w:r>
      <w:r>
        <w:rPr>
          <w:rFonts w:hint="eastAsia" w:ascii="等线" w:hAnsi="等线" w:eastAsia="等线" w:cs="宋体"/>
          <w:b/>
          <w:kern w:val="0"/>
        </w:rPr>
        <w:t>问题咨询</w:t>
      </w:r>
      <w:r>
        <w:rPr>
          <w:rFonts w:ascii="等线" w:hAnsi="等线" w:eastAsia="等线" w:cs="宋体"/>
          <w:b/>
          <w:kern w:val="0"/>
        </w:rPr>
        <w:t>方式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 xml:space="preserve">姓名：潘磊                    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 xml:space="preserve">电话：13558652024            </w:t>
      </w:r>
    </w:p>
    <w:p>
      <w:pPr>
        <w:ind w:firstLine="480"/>
        <w:rPr>
          <w:rFonts w:ascii="等线" w:hAnsi="等线" w:eastAsia="等线" w:cs="宋体"/>
          <w:kern w:val="0"/>
        </w:rPr>
      </w:pPr>
      <w:r>
        <w:rPr>
          <w:rFonts w:hint="eastAsia" w:ascii="等线" w:hAnsi="等线" w:eastAsia="等线" w:cs="宋体"/>
          <w:kern w:val="0"/>
        </w:rPr>
        <w:t xml:space="preserve">邮箱：panlei@myhexin.com     </w:t>
      </w:r>
    </w:p>
    <w:p>
      <w:pPr>
        <w:ind w:firstLine="480"/>
        <w:rPr>
          <w:rFonts w:ascii="等线" w:hAnsi="等线" w:eastAsia="等线" w:cs="宋体"/>
          <w:kern w:val="0"/>
        </w:rPr>
      </w:pPr>
    </w:p>
    <w:p>
      <w:pPr>
        <w:ind w:firstLine="480"/>
        <w:rPr>
          <w:rFonts w:asciiTheme="minorEastAsia" w:hAnsiTheme="minorEastAsia"/>
          <w:szCs w:val="24"/>
        </w:rPr>
      </w:pPr>
    </w:p>
    <w:p>
      <w:pPr>
        <w:wordWrap w:val="0"/>
        <w:ind w:firstLine="480"/>
        <w:jc w:val="right"/>
      </w:pPr>
      <w:r>
        <w:rPr>
          <w:rFonts w:hint="eastAsia"/>
        </w:rPr>
        <w:t xml:space="preserve">商学院图书馆 </w:t>
      </w:r>
    </w:p>
    <w:p>
      <w:pPr>
        <w:ind w:firstLine="480"/>
        <w:jc w:val="right"/>
      </w:pPr>
      <w:r>
        <w:t>2023年11月1</w:t>
      </w:r>
      <w:r>
        <w:rPr>
          <w:rFonts w:hint="eastAsia"/>
          <w:lang w:val="en-US" w:eastAsia="zh-CN"/>
        </w:rPr>
        <w:t>4</w:t>
      </w:r>
      <w:r>
        <w:t>日</w:t>
      </w:r>
    </w:p>
    <w:p>
      <w:pPr>
        <w:ind w:firstLine="480"/>
        <w:jc w:val="righ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0" w:footer="991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E6C7B"/>
    <w:multiLevelType w:val="multilevel"/>
    <w:tmpl w:val="30DE6C7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5337192A"/>
    <w:multiLevelType w:val="multilevel"/>
    <w:tmpl w:val="5337192A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596EB9CE"/>
    <w:multiLevelType w:val="singleLevel"/>
    <w:tmpl w:val="596EB9CE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5AA11C6D"/>
    <w:multiLevelType w:val="multilevel"/>
    <w:tmpl w:val="5AA11C6D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0MDc5YzI4ZGE2NjQxYWEyZGNkZmYwMjljY2NhN2UifQ=="/>
  </w:docVars>
  <w:rsids>
    <w:rsidRoot w:val="00EB3151"/>
    <w:rsid w:val="000044C6"/>
    <w:rsid w:val="00077C64"/>
    <w:rsid w:val="00125065"/>
    <w:rsid w:val="00174D08"/>
    <w:rsid w:val="001B45E5"/>
    <w:rsid w:val="001B6CA6"/>
    <w:rsid w:val="002E74AF"/>
    <w:rsid w:val="003331A5"/>
    <w:rsid w:val="003656F7"/>
    <w:rsid w:val="0038121B"/>
    <w:rsid w:val="00405F9D"/>
    <w:rsid w:val="00437175"/>
    <w:rsid w:val="004B7102"/>
    <w:rsid w:val="0059209D"/>
    <w:rsid w:val="005A7A67"/>
    <w:rsid w:val="005C3066"/>
    <w:rsid w:val="00705FDC"/>
    <w:rsid w:val="00793B09"/>
    <w:rsid w:val="007F7A39"/>
    <w:rsid w:val="00802841"/>
    <w:rsid w:val="00813A0A"/>
    <w:rsid w:val="008605CA"/>
    <w:rsid w:val="00862795"/>
    <w:rsid w:val="008649FA"/>
    <w:rsid w:val="00871F69"/>
    <w:rsid w:val="009B41E6"/>
    <w:rsid w:val="009C410F"/>
    <w:rsid w:val="009F7042"/>
    <w:rsid w:val="00B25AAB"/>
    <w:rsid w:val="00BA7CC2"/>
    <w:rsid w:val="00C56739"/>
    <w:rsid w:val="00CC3D86"/>
    <w:rsid w:val="00DB6820"/>
    <w:rsid w:val="00DB7195"/>
    <w:rsid w:val="00DC2C42"/>
    <w:rsid w:val="00EB3151"/>
    <w:rsid w:val="00EE1625"/>
    <w:rsid w:val="00F21BE0"/>
    <w:rsid w:val="00FF0E1C"/>
    <w:rsid w:val="09F1268E"/>
    <w:rsid w:val="12C75718"/>
    <w:rsid w:val="145F6D78"/>
    <w:rsid w:val="15475F7B"/>
    <w:rsid w:val="185C36C6"/>
    <w:rsid w:val="1B39344B"/>
    <w:rsid w:val="1E894C2E"/>
    <w:rsid w:val="23BA3996"/>
    <w:rsid w:val="263B683D"/>
    <w:rsid w:val="2FC1534C"/>
    <w:rsid w:val="381567C2"/>
    <w:rsid w:val="3A160E09"/>
    <w:rsid w:val="3BE837A9"/>
    <w:rsid w:val="3D566971"/>
    <w:rsid w:val="44E005E3"/>
    <w:rsid w:val="4AE328ED"/>
    <w:rsid w:val="51363FC7"/>
    <w:rsid w:val="52B35EBB"/>
    <w:rsid w:val="6AC463DE"/>
    <w:rsid w:val="6EAC2412"/>
    <w:rsid w:val="7D4F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199" w:firstLineChars="200"/>
    </w:pPr>
    <w:rPr>
      <w:rFonts w:asciiTheme="minorHAnsi" w:hAnsiTheme="minorHAnsi" w:eastAsiaTheme="minorEastAsia" w:cstheme="minorBidi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spacing w:line="240" w:lineRule="auto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spacing w:line="240" w:lineRule="auto"/>
      <w:jc w:val="center"/>
    </w:pPr>
    <w:rPr>
      <w:sz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2">
    <w:name w:val="附件标题"/>
    <w:basedOn w:val="1"/>
    <w:qFormat/>
    <w:uiPriority w:val="0"/>
    <w:pPr>
      <w:spacing w:before="190" w:beforeLines="50" w:after="76" w:afterLines="20" w:line="240" w:lineRule="auto"/>
      <w:jc w:val="center"/>
    </w:pPr>
    <w:rPr>
      <w:rFonts w:eastAsia="等线"/>
      <w:b/>
      <w:sz w:val="32"/>
    </w:rPr>
  </w:style>
  <w:style w:type="character" w:customStyle="1" w:styleId="13">
    <w:name w:val="页眉 字符"/>
    <w:basedOn w:val="9"/>
    <w:qFormat/>
    <w:uiPriority w:val="0"/>
    <w:rPr>
      <w:sz w:val="18"/>
    </w:rPr>
  </w:style>
  <w:style w:type="character" w:customStyle="1" w:styleId="14">
    <w:name w:val="页脚 字符"/>
    <w:basedOn w:val="9"/>
    <w:qFormat/>
    <w:uiPriority w:val="0"/>
    <w:rPr>
      <w:sz w:val="18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批注文字 字符"/>
    <w:basedOn w:val="9"/>
    <w:link w:val="2"/>
    <w:semiHidden/>
    <w:qFormat/>
    <w:uiPriority w:val="99"/>
    <w:rPr>
      <w:rFonts w:asciiTheme="minorHAnsi" w:hAnsiTheme="minorHAnsi" w:eastAsiaTheme="minorEastAsia" w:cstheme="minorBidi"/>
      <w:kern w:val="2"/>
      <w:sz w:val="24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4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19A8-09CD-4A18-BD3B-6A6B9D2E5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311</Words>
  <Characters>1775</Characters>
  <Lines>14</Lines>
  <Paragraphs>4</Paragraphs>
  <TotalTime>11</TotalTime>
  <ScaleCrop>false</ScaleCrop>
  <LinksUpToDate>false</LinksUpToDate>
  <CharactersWithSpaces>2082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2023-11-13T03:05:00Z</dcterms:created>
  <dc:creator>DingTalk</dc:creator>
  <dc:description>DingTalk Document</dc:description>
  <cp:lastModifiedBy>user</cp:lastModifiedBy>
  <dcterms:modified xsi:type="dcterms:W3CDTF">2023-11-14T11:56:39Z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A6C64F8E059641E0980E3AD675F2313B_13</vt:lpwstr>
  </property>
</Properties>
</file>