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00" w:lineRule="exact"/>
        <w:ind w:firstLine="0" w:firstLineChars="0"/>
        <w:jc w:val="center"/>
        <w:rPr>
          <w:rFonts w:ascii="等线" w:hAnsi="等线" w:eastAsia="等线"/>
          <w:b/>
          <w:bCs/>
          <w:sz w:val="28"/>
          <w:szCs w:val="28"/>
        </w:rPr>
      </w:pPr>
      <w:r>
        <w:rPr>
          <w:rFonts w:hint="eastAsia" w:ascii="等线" w:hAnsi="等线" w:eastAsia="等线"/>
          <w:b/>
          <w:bCs/>
          <w:sz w:val="28"/>
          <w:szCs w:val="28"/>
        </w:rPr>
        <w:t>关于开展同花顺iFinD金融数据终端培训的通知</w:t>
      </w:r>
    </w:p>
    <w:p>
      <w:pPr>
        <w:spacing w:before="0" w:beforeLines="0" w:after="0" w:afterLines="0" w:line="400" w:lineRule="exact"/>
        <w:ind w:firstLine="0" w:firstLineChars="0"/>
        <w:jc w:val="both"/>
        <w:rPr>
          <w:rFonts w:ascii="等线" w:hAnsi="等线" w:eastAsia="等线" w:cs="宋体"/>
          <w:szCs w:val="24"/>
        </w:rPr>
      </w:pPr>
    </w:p>
    <w:p>
      <w:pPr>
        <w:spacing w:before="0" w:beforeLines="0" w:after="0" w:afterLines="0" w:line="400" w:lineRule="exact"/>
        <w:ind w:firstLine="0" w:firstLineChars="0"/>
        <w:jc w:val="both"/>
        <w:rPr>
          <w:rFonts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各位读者：</w:t>
      </w:r>
    </w:p>
    <w:p>
      <w:pPr>
        <w:spacing w:before="0" w:beforeLines="0" w:after="0" w:afterLines="0" w:line="400" w:lineRule="exact"/>
        <w:ind w:firstLine="420" w:firstLineChars="0"/>
        <w:jc w:val="both"/>
        <w:rPr>
          <w:rFonts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考虑到大家在教学和科研过程中需要频繁使用金融数据，而数据的收集与整理却耗费大家很多的时间和精力，</w:t>
      </w:r>
      <w:r>
        <w:rPr>
          <w:rFonts w:hint="eastAsia" w:ascii="等线" w:hAnsi="等线" w:eastAsia="等线" w:cs="宋体"/>
          <w:szCs w:val="24"/>
          <w:lang w:val="en-US" w:eastAsia="zh-CN"/>
        </w:rPr>
        <w:t>商学院图书馆</w:t>
      </w:r>
      <w:r>
        <w:rPr>
          <w:rFonts w:hint="eastAsia" w:ascii="等线" w:hAnsi="等线" w:eastAsia="等线" w:cs="宋体"/>
          <w:szCs w:val="24"/>
        </w:rPr>
        <w:t>特</w:t>
      </w:r>
      <w:r>
        <w:rPr>
          <w:rFonts w:hint="eastAsia" w:ascii="等线" w:hAnsi="等线" w:eastAsia="等线" w:cs="宋体"/>
          <w:szCs w:val="24"/>
          <w:lang w:val="en-US" w:eastAsia="zh-CN"/>
        </w:rPr>
        <w:t>组织</w:t>
      </w:r>
      <w:r>
        <w:rPr>
          <w:rFonts w:hint="eastAsia" w:ascii="等线" w:hAnsi="等线" w:eastAsia="等线" w:cs="宋体"/>
          <w:szCs w:val="24"/>
        </w:rPr>
        <w:t>开通试用同花顺iFinD金融终端产品，为师生读者的教学科研提供支持。（账号开通及使用相关细节，请参见试用通知）。</w:t>
      </w:r>
    </w:p>
    <w:p>
      <w:pPr>
        <w:spacing w:before="0" w:beforeLines="0" w:after="0" w:afterLines="0" w:line="400" w:lineRule="exact"/>
        <w:ind w:firstLine="420" w:firstLineChars="0"/>
        <w:jc w:val="both"/>
        <w:rPr>
          <w:rFonts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为了让师生读者更熟悉更高效地使用该数据库，便捷获取和处理金融数据，</w:t>
      </w:r>
      <w:r>
        <w:rPr>
          <w:rFonts w:hint="eastAsia" w:ascii="等线" w:hAnsi="等线" w:eastAsia="等线" w:cs="宋体"/>
          <w:szCs w:val="24"/>
          <w:lang w:val="en-US" w:eastAsia="zh-CN"/>
        </w:rPr>
        <w:t>本馆</w:t>
      </w:r>
      <w:r>
        <w:rPr>
          <w:rFonts w:hint="eastAsia" w:ascii="等线" w:hAnsi="等线" w:eastAsia="等线" w:cs="宋体"/>
          <w:szCs w:val="24"/>
        </w:rPr>
        <w:t>邀请到同花顺iFinD资深产品经理，为大家提供专场数据库使用培训，欢迎各位积极参与！</w:t>
      </w:r>
    </w:p>
    <w:p>
      <w:pPr>
        <w:pStyle w:val="2"/>
        <w:spacing w:before="156" w:after="156"/>
        <w:ind w:firstLine="480"/>
        <w:rPr>
          <w:rFonts w:hint="eastAsia"/>
        </w:rPr>
      </w:pPr>
    </w:p>
    <w:p>
      <w:pPr>
        <w:numPr>
          <w:ilvl w:val="0"/>
          <w:numId w:val="1"/>
        </w:numPr>
        <w:spacing w:before="0" w:beforeLines="0" w:after="0" w:afterLines="0" w:line="400" w:lineRule="exact"/>
        <w:ind w:left="420" w:firstLine="0" w:firstLineChars="0"/>
        <w:jc w:val="both"/>
        <w:rPr>
          <w:rFonts w:ascii="等线" w:hAnsi="等线" w:eastAsia="等线" w:cs="宋体"/>
          <w:b/>
          <w:bCs/>
          <w:szCs w:val="24"/>
        </w:rPr>
      </w:pPr>
      <w:r>
        <w:rPr>
          <w:rFonts w:hint="eastAsia" w:ascii="等线" w:hAnsi="等线" w:eastAsia="等线" w:cs="宋体"/>
          <w:b/>
          <w:bCs/>
          <w:szCs w:val="24"/>
        </w:rPr>
        <w:t>培训目的</w:t>
      </w:r>
    </w:p>
    <w:p>
      <w:pPr>
        <w:spacing w:before="0" w:beforeLines="0" w:after="0" w:afterLines="0" w:line="400" w:lineRule="exact"/>
        <w:ind w:left="420" w:firstLine="420" w:firstLineChars="0"/>
        <w:jc w:val="both"/>
        <w:rPr>
          <w:rFonts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让师生熟练操作同花顺iFinD金融数据终端，学会快速提取金融数据，并能运用一系列分析工具，高效地完成课程作业、学术论文及科研项目。</w:t>
      </w:r>
    </w:p>
    <w:p>
      <w:pPr>
        <w:numPr>
          <w:ilvl w:val="0"/>
          <w:numId w:val="2"/>
        </w:numPr>
        <w:spacing w:before="0" w:beforeLines="0" w:after="0" w:afterLines="0" w:line="400" w:lineRule="exact"/>
        <w:ind w:left="420" w:firstLine="0" w:firstLineChars="0"/>
        <w:jc w:val="both"/>
        <w:rPr>
          <w:rFonts w:ascii="等线" w:hAnsi="等线" w:eastAsia="等线" w:cs="宋体"/>
          <w:b/>
          <w:bCs/>
          <w:szCs w:val="24"/>
        </w:rPr>
      </w:pPr>
      <w:r>
        <w:rPr>
          <w:rFonts w:hint="eastAsia" w:ascii="等线" w:hAnsi="等线" w:eastAsia="等线" w:cs="宋体"/>
          <w:b/>
          <w:bCs/>
          <w:szCs w:val="24"/>
        </w:rPr>
        <w:t>培训内容</w:t>
      </w:r>
    </w:p>
    <w:p>
      <w:pPr>
        <w:spacing w:before="0" w:beforeLines="0" w:after="0" w:afterLines="0" w:line="400" w:lineRule="exact"/>
        <w:ind w:left="840" w:firstLine="0" w:firstLineChars="0"/>
        <w:jc w:val="both"/>
        <w:rPr>
          <w:rFonts w:ascii="等线" w:hAnsi="等线" w:eastAsia="等线" w:cs="宋体"/>
          <w:b/>
          <w:bCs/>
          <w:szCs w:val="24"/>
        </w:rPr>
      </w:pPr>
      <w:r>
        <w:rPr>
          <w:rFonts w:hint="eastAsia" w:ascii="等线" w:hAnsi="等线" w:eastAsia="等线" w:cs="宋体"/>
          <w:b/>
          <w:bCs/>
          <w:szCs w:val="24"/>
        </w:rPr>
        <w:t>（1）iFinD基础培训</w:t>
      </w:r>
    </w:p>
    <w:p>
      <w:pPr>
        <w:pStyle w:val="19"/>
        <w:numPr>
          <w:ilvl w:val="0"/>
          <w:numId w:val="3"/>
        </w:numPr>
        <w:spacing w:before="0" w:beforeLines="0" w:after="0" w:afterLines="0" w:line="400" w:lineRule="exact"/>
        <w:ind w:firstLineChars="0"/>
        <w:jc w:val="both"/>
        <w:rPr>
          <w:rFonts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下载安装与登录使用</w:t>
      </w:r>
    </w:p>
    <w:p>
      <w:pPr>
        <w:pStyle w:val="19"/>
        <w:numPr>
          <w:ilvl w:val="0"/>
          <w:numId w:val="3"/>
        </w:numPr>
        <w:spacing w:before="0" w:beforeLines="0" w:after="0" w:afterLines="0" w:line="400" w:lineRule="exact"/>
        <w:ind w:firstLineChars="0"/>
        <w:jc w:val="both"/>
        <w:rPr>
          <w:rFonts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iFinD应用场景</w:t>
      </w:r>
    </w:p>
    <w:p>
      <w:pPr>
        <w:pStyle w:val="19"/>
        <w:numPr>
          <w:ilvl w:val="0"/>
          <w:numId w:val="3"/>
        </w:numPr>
        <w:spacing w:before="0" w:beforeLines="0" w:after="0" w:afterLines="0" w:line="400" w:lineRule="exact"/>
        <w:ind w:firstLineChars="0"/>
        <w:jc w:val="both"/>
        <w:rPr>
          <w:rFonts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主要功能与操作演示</w:t>
      </w:r>
    </w:p>
    <w:p>
      <w:pPr>
        <w:spacing w:before="0" w:beforeLines="0" w:after="0" w:afterLines="0" w:line="400" w:lineRule="exact"/>
        <w:ind w:left="840" w:firstLine="480"/>
        <w:jc w:val="both"/>
        <w:rPr>
          <w:rFonts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基础培训标准视频，点击链接随时观看：</w:t>
      </w:r>
    </w:p>
    <w:p>
      <w:pPr>
        <w:pStyle w:val="19"/>
        <w:spacing w:before="0" w:beforeLines="0" w:after="0" w:afterLines="0" w:line="400" w:lineRule="exact"/>
        <w:ind w:left="1260" w:firstLine="0" w:firstLineChars="0"/>
        <w:jc w:val="both"/>
        <w:rPr>
          <w:rFonts w:ascii="等线" w:hAnsi="等线" w:eastAsia="等线" w:cs="宋体"/>
          <w:szCs w:val="24"/>
        </w:rPr>
      </w:pPr>
      <w:r>
        <w:fldChar w:fldCharType="begin"/>
      </w:r>
      <w:r>
        <w:instrText xml:space="preserve"> HYPERLINK "https://playback-hw.myhithink.com/asset/bdfae3d474a14207bc96968661d241c4/play_video/ab35999d9da13d4ce8971f98ff6ec553.mp4https:/playback-hw.myhithink.com/asset/bdfae3d474a14207bc96968661d241c4/play_video/ab35999d9da13d4ce8971f98ff6ec553.mp4" </w:instrText>
      </w:r>
      <w:r>
        <w:fldChar w:fldCharType="separate"/>
      </w:r>
      <w:r>
        <w:rPr>
          <w:rStyle w:val="14"/>
          <w:rFonts w:hint="eastAsia" w:ascii="等线" w:hAnsi="等线" w:eastAsia="等线" w:cs="宋体"/>
          <w:szCs w:val="24"/>
        </w:rPr>
        <w:t>https://playback-hw.myhithink.com/asset/bdfae3d474a14207bc96968661d241c4/play_video/ab35999d9da13d4ce8971f98ff6ec553.mp4https://playback-hw.myhithink.com/asset/bdfae3d474a14207bc96968661d241c4/play_video/ab35999d9da13d4ce8971f98ff6ec553.mp4</w:t>
      </w:r>
      <w:r>
        <w:rPr>
          <w:rStyle w:val="14"/>
          <w:rFonts w:hint="eastAsia" w:ascii="等线" w:hAnsi="等线" w:eastAsia="等线" w:cs="宋体"/>
          <w:szCs w:val="24"/>
        </w:rPr>
        <w:fldChar w:fldCharType="end"/>
      </w:r>
      <w:r>
        <w:rPr>
          <w:rFonts w:hint="eastAsia" w:ascii="等线" w:hAnsi="等线" w:eastAsia="等线" w:cs="宋体"/>
          <w:szCs w:val="24"/>
        </w:rPr>
        <w:t xml:space="preserve"> </w:t>
      </w:r>
    </w:p>
    <w:p>
      <w:pPr>
        <w:spacing w:before="0" w:beforeLines="0" w:after="0" w:afterLines="0" w:line="400" w:lineRule="exact"/>
        <w:ind w:left="840" w:firstLine="0" w:firstLineChars="0"/>
        <w:jc w:val="both"/>
        <w:rPr>
          <w:rFonts w:ascii="等线" w:hAnsi="等线" w:eastAsia="等线" w:cs="宋体"/>
          <w:b/>
          <w:bCs/>
          <w:szCs w:val="24"/>
        </w:rPr>
      </w:pPr>
      <w:r>
        <w:rPr>
          <w:rFonts w:hint="eastAsia" w:ascii="等线" w:hAnsi="等线" w:eastAsia="等线" w:cs="宋体"/>
          <w:b/>
          <w:bCs/>
          <w:szCs w:val="24"/>
        </w:rPr>
        <w:t>（2）iFinD进阶培训</w:t>
      </w:r>
    </w:p>
    <w:p>
      <w:pPr>
        <w:pStyle w:val="19"/>
        <w:numPr>
          <w:ilvl w:val="0"/>
          <w:numId w:val="3"/>
        </w:numPr>
        <w:spacing w:before="0" w:beforeLines="0" w:after="0" w:afterLines="0" w:line="400" w:lineRule="exact"/>
        <w:ind w:firstLineChars="0"/>
        <w:jc w:val="both"/>
        <w:rPr>
          <w:rFonts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证券深度分析</w:t>
      </w:r>
    </w:p>
    <w:p>
      <w:pPr>
        <w:pStyle w:val="19"/>
        <w:numPr>
          <w:ilvl w:val="0"/>
          <w:numId w:val="3"/>
        </w:numPr>
        <w:spacing w:before="0" w:beforeLines="0" w:after="0" w:afterLines="0" w:line="400" w:lineRule="exact"/>
        <w:ind w:firstLineChars="0"/>
        <w:jc w:val="both"/>
        <w:rPr>
          <w:rFonts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宏观经济研究</w:t>
      </w:r>
    </w:p>
    <w:p>
      <w:pPr>
        <w:pStyle w:val="19"/>
        <w:numPr>
          <w:ilvl w:val="0"/>
          <w:numId w:val="3"/>
        </w:numPr>
        <w:spacing w:before="0" w:beforeLines="0" w:after="0" w:afterLines="0" w:line="400" w:lineRule="exact"/>
        <w:ind w:firstLineChars="0"/>
        <w:jc w:val="both"/>
        <w:rPr>
          <w:rFonts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事件驱动</w:t>
      </w:r>
    </w:p>
    <w:p>
      <w:pPr>
        <w:pStyle w:val="19"/>
        <w:numPr>
          <w:ilvl w:val="0"/>
          <w:numId w:val="3"/>
        </w:numPr>
        <w:spacing w:before="0" w:beforeLines="0" w:after="0" w:afterLines="0" w:line="400" w:lineRule="exact"/>
        <w:ind w:firstLineChars="0"/>
        <w:jc w:val="both"/>
        <w:rPr>
          <w:rFonts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量化金融研究</w:t>
      </w:r>
    </w:p>
    <w:p>
      <w:pPr>
        <w:spacing w:before="0" w:beforeLines="0" w:after="0" w:afterLines="0" w:line="400" w:lineRule="exact"/>
        <w:ind w:left="840" w:firstLine="480"/>
        <w:jc w:val="both"/>
        <w:rPr>
          <w:rFonts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进阶培训标准视频，点击链接随时观看：</w:t>
      </w:r>
    </w:p>
    <w:p>
      <w:pPr>
        <w:spacing w:before="0" w:beforeLines="0" w:after="0" w:afterLines="0" w:line="400" w:lineRule="exact"/>
        <w:ind w:left="1260" w:firstLine="0" w:firstLineChars="0"/>
        <w:jc w:val="both"/>
        <w:rPr>
          <w:rFonts w:ascii="等线" w:hAnsi="等线" w:eastAsia="等线" w:cs="宋体"/>
          <w:szCs w:val="24"/>
        </w:rPr>
      </w:pPr>
      <w:r>
        <w:fldChar w:fldCharType="begin"/>
      </w:r>
      <w:r>
        <w:instrText xml:space="preserve"> HYPERLINK "https://playback-hw.myhithink.com/asset/9a22c1ca168ec5f66e16d848e28a98ba/play_video/1ddd5d0ff9da493e384b8eeb6fb3a396.mp4" </w:instrText>
      </w:r>
      <w:r>
        <w:fldChar w:fldCharType="separate"/>
      </w:r>
      <w:r>
        <w:rPr>
          <w:rStyle w:val="14"/>
          <w:rFonts w:hint="eastAsia" w:ascii="等线" w:hAnsi="等线" w:eastAsia="等线" w:cs="宋体"/>
          <w:szCs w:val="24"/>
        </w:rPr>
        <w:t>https://playback-hw.myhithink.com/asset/9a22c1ca168ec5f66e16d848e28a98ba/play_video/1ddd5d0ff9da493e384b8eeb6fb3a396.mp4</w:t>
      </w:r>
      <w:r>
        <w:rPr>
          <w:rStyle w:val="14"/>
          <w:rFonts w:hint="eastAsia" w:ascii="等线" w:hAnsi="等线" w:eastAsia="等线" w:cs="宋体"/>
          <w:szCs w:val="24"/>
        </w:rPr>
        <w:fldChar w:fldCharType="end"/>
      </w:r>
      <w:r>
        <w:rPr>
          <w:rFonts w:hint="eastAsia" w:ascii="等线" w:hAnsi="等线" w:eastAsia="等线" w:cs="宋体"/>
          <w:szCs w:val="24"/>
        </w:rPr>
        <w:t xml:space="preserve"> </w:t>
      </w:r>
    </w:p>
    <w:p>
      <w:pPr>
        <w:numPr>
          <w:ilvl w:val="0"/>
          <w:numId w:val="4"/>
        </w:numPr>
        <w:spacing w:before="0" w:beforeLines="0" w:after="0" w:afterLines="0" w:line="400" w:lineRule="exact"/>
        <w:ind w:left="420" w:firstLine="0" w:firstLineChars="0"/>
        <w:jc w:val="both"/>
        <w:rPr>
          <w:rFonts w:ascii="等线" w:hAnsi="等线" w:eastAsia="等线" w:cs="宋体"/>
          <w:b/>
          <w:bCs/>
          <w:szCs w:val="24"/>
        </w:rPr>
      </w:pPr>
      <w:r>
        <w:rPr>
          <w:rFonts w:hint="eastAsia" w:ascii="等线" w:hAnsi="等线" w:eastAsia="等线" w:cs="宋体"/>
          <w:b/>
          <w:bCs/>
          <w:szCs w:val="24"/>
        </w:rPr>
        <w:t>培训讲师</w:t>
      </w:r>
    </w:p>
    <w:p>
      <w:pPr>
        <w:spacing w:before="0" w:beforeLines="0" w:after="0" w:afterLines="0" w:line="400" w:lineRule="exact"/>
        <w:ind w:left="420" w:firstLine="420" w:firstLineChars="0"/>
        <w:jc w:val="both"/>
        <w:rPr>
          <w:rFonts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同花顺iFinD金融数据终端 产品经理</w:t>
      </w:r>
    </w:p>
    <w:p>
      <w:pPr>
        <w:numPr>
          <w:ilvl w:val="0"/>
          <w:numId w:val="5"/>
        </w:numPr>
        <w:spacing w:before="0" w:beforeLines="0" w:after="0" w:afterLines="0" w:line="400" w:lineRule="exact"/>
        <w:ind w:left="420" w:firstLine="0" w:firstLineChars="0"/>
        <w:jc w:val="both"/>
        <w:rPr>
          <w:rFonts w:ascii="等线" w:hAnsi="等线" w:eastAsia="等线" w:cs="宋体"/>
          <w:b/>
          <w:bCs/>
          <w:szCs w:val="24"/>
        </w:rPr>
      </w:pPr>
      <w:r>
        <w:rPr>
          <w:rFonts w:hint="eastAsia" w:ascii="等线" w:hAnsi="等线" w:eastAsia="等线" w:cs="宋体"/>
          <w:b/>
          <w:bCs/>
          <w:szCs w:val="24"/>
        </w:rPr>
        <w:t>培训时间</w:t>
      </w:r>
    </w:p>
    <w:p>
      <w:pPr>
        <w:spacing w:before="0" w:beforeLines="0" w:after="0" w:afterLines="0" w:line="400" w:lineRule="exact"/>
        <w:ind w:left="420" w:firstLine="420" w:firstLineChars="0"/>
        <w:jc w:val="both"/>
        <w:rPr>
          <w:rFonts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2023年</w:t>
      </w:r>
      <w:r>
        <w:rPr>
          <w:rFonts w:hint="eastAsia" w:ascii="等线" w:hAnsi="等线" w:eastAsia="等线" w:cs="宋体"/>
          <w:color w:val="FF0000"/>
          <w:szCs w:val="24"/>
          <w:u w:val="none"/>
          <w:lang w:val="en-US" w:eastAsia="zh-CN"/>
        </w:rPr>
        <w:t>11</w:t>
      </w:r>
      <w:r>
        <w:rPr>
          <w:rFonts w:hint="eastAsia" w:ascii="等线" w:hAnsi="等线" w:eastAsia="等线" w:cs="宋体"/>
          <w:szCs w:val="24"/>
          <w:u w:val="none"/>
        </w:rPr>
        <w:t>月</w:t>
      </w:r>
      <w:r>
        <w:rPr>
          <w:rFonts w:hint="eastAsia" w:ascii="等线" w:hAnsi="等线" w:eastAsia="等线" w:cs="宋体"/>
          <w:color w:val="FF0000"/>
          <w:szCs w:val="24"/>
          <w:u w:val="none"/>
          <w:lang w:val="en-US" w:eastAsia="zh-CN"/>
        </w:rPr>
        <w:t>22</w:t>
      </w:r>
      <w:r>
        <w:rPr>
          <w:rFonts w:hint="eastAsia" w:ascii="等线" w:hAnsi="等线" w:eastAsia="等线" w:cs="宋体"/>
          <w:szCs w:val="24"/>
        </w:rPr>
        <w:t>日  星期</w:t>
      </w:r>
      <w:r>
        <w:rPr>
          <w:rFonts w:hint="eastAsia" w:ascii="等线" w:hAnsi="等线" w:eastAsia="等线" w:cs="宋体"/>
          <w:color w:val="FF0000"/>
          <w:szCs w:val="24"/>
          <w:u w:val="none"/>
          <w:lang w:val="en-US" w:eastAsia="zh-CN"/>
        </w:rPr>
        <w:t>三</w:t>
      </w:r>
      <w:r>
        <w:rPr>
          <w:rFonts w:hint="eastAsia" w:ascii="等线" w:hAnsi="等线" w:eastAsia="等线" w:cs="宋体"/>
          <w:szCs w:val="24"/>
        </w:rPr>
        <w:t xml:space="preserve"> 下午</w:t>
      </w:r>
      <w:r>
        <w:rPr>
          <w:rFonts w:hint="eastAsia" w:ascii="等线" w:hAnsi="等线" w:eastAsia="等线" w:cs="宋体"/>
          <w:color w:val="FF0000"/>
          <w:szCs w:val="24"/>
        </w:rPr>
        <w:t xml:space="preserve"> 1</w:t>
      </w:r>
      <w:r>
        <w:rPr>
          <w:rFonts w:ascii="等线" w:hAnsi="等线" w:eastAsia="等线" w:cs="宋体"/>
          <w:color w:val="FF0000"/>
          <w:szCs w:val="24"/>
        </w:rPr>
        <w:t>6</w:t>
      </w:r>
      <w:r>
        <w:rPr>
          <w:rFonts w:hint="eastAsia" w:ascii="等线" w:hAnsi="等线" w:eastAsia="等线" w:cs="宋体"/>
          <w:color w:val="FF0000"/>
          <w:szCs w:val="24"/>
        </w:rPr>
        <w:t>:00-1</w:t>
      </w:r>
      <w:r>
        <w:rPr>
          <w:rFonts w:ascii="等线" w:hAnsi="等线" w:eastAsia="等线" w:cs="宋体"/>
          <w:color w:val="FF0000"/>
          <w:szCs w:val="24"/>
        </w:rPr>
        <w:t>7</w:t>
      </w:r>
      <w:r>
        <w:rPr>
          <w:rFonts w:hint="eastAsia" w:ascii="等线" w:hAnsi="等线" w:eastAsia="等线" w:cs="宋体"/>
          <w:color w:val="FF0000"/>
          <w:szCs w:val="24"/>
        </w:rPr>
        <w:t>:00</w:t>
      </w:r>
    </w:p>
    <w:p>
      <w:pPr>
        <w:numPr>
          <w:ilvl w:val="0"/>
          <w:numId w:val="6"/>
        </w:numPr>
        <w:spacing w:before="0" w:beforeLines="0" w:after="0" w:afterLines="0" w:line="400" w:lineRule="exact"/>
        <w:ind w:left="420" w:firstLine="0" w:firstLineChars="0"/>
        <w:jc w:val="both"/>
        <w:rPr>
          <w:rFonts w:ascii="等线" w:hAnsi="等线" w:eastAsia="等线" w:cs="宋体"/>
          <w:b/>
          <w:bCs/>
          <w:szCs w:val="24"/>
        </w:rPr>
      </w:pPr>
      <w:r>
        <w:rPr>
          <w:rFonts w:hint="eastAsia" w:ascii="等线" w:hAnsi="等线" w:eastAsia="等线" w:cs="宋体"/>
          <w:b/>
          <w:bCs/>
          <w:szCs w:val="24"/>
        </w:rPr>
        <w:t>培训地点</w:t>
      </w:r>
    </w:p>
    <w:p>
      <w:pPr>
        <w:spacing w:before="0" w:beforeLines="0" w:after="0" w:afterLines="0" w:line="400" w:lineRule="exact"/>
        <w:ind w:left="420" w:firstLine="420" w:firstLineChars="0"/>
        <w:jc w:val="both"/>
        <w:rPr>
          <w:rFonts w:hint="eastAsia" w:ascii="等线" w:hAnsi="等线" w:eastAsia="等线" w:cs="宋体"/>
          <w:szCs w:val="24"/>
          <w:lang w:val="en-US" w:eastAsia="zh-CN"/>
        </w:rPr>
      </w:pPr>
      <w:r>
        <w:rPr>
          <w:rFonts w:hint="eastAsia" w:ascii="等线" w:hAnsi="等线" w:eastAsia="等线" w:cs="宋体"/>
          <w:szCs w:val="24"/>
        </w:rPr>
        <w:t>线上腾讯会议，会议号：</w:t>
      </w:r>
      <w:r>
        <w:rPr>
          <w:rFonts w:hint="eastAsia" w:ascii="等线" w:hAnsi="等线" w:eastAsia="等线" w:cs="宋体"/>
          <w:color w:val="FF0000"/>
          <w:szCs w:val="24"/>
          <w:u w:val="single"/>
          <w:lang w:val="en-US" w:eastAsia="zh-CN"/>
        </w:rPr>
        <w:t xml:space="preserve"> </w:t>
      </w:r>
      <w:r>
        <w:rPr>
          <w:rFonts w:hint="eastAsia" w:ascii="等线" w:hAnsi="等线" w:eastAsia="等线" w:cs="宋体"/>
          <w:color w:val="FF0000"/>
          <w:szCs w:val="24"/>
          <w:u w:val="single"/>
        </w:rPr>
        <w:t>643-993-948</w:t>
      </w:r>
      <w:r>
        <w:rPr>
          <w:rFonts w:hint="eastAsia" w:ascii="等线" w:hAnsi="等线" w:eastAsia="等线" w:cs="宋体"/>
          <w:color w:val="FF0000"/>
          <w:szCs w:val="24"/>
          <w:u w:val="single"/>
          <w:lang w:val="en-US" w:eastAsia="zh-CN"/>
        </w:rPr>
        <w:t xml:space="preserve"> </w:t>
      </w:r>
    </w:p>
    <w:p>
      <w:pPr>
        <w:spacing w:before="0" w:beforeLines="0" w:after="0" w:afterLines="0" w:line="400" w:lineRule="exact"/>
        <w:ind w:left="420" w:firstLine="420" w:firstLineChars="0"/>
        <w:jc w:val="both"/>
        <w:rPr>
          <w:rFonts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请各位老师和同学准时参加</w:t>
      </w:r>
    </w:p>
    <w:p>
      <w:pPr>
        <w:numPr>
          <w:ilvl w:val="0"/>
          <w:numId w:val="7"/>
        </w:numPr>
        <w:spacing w:before="0" w:beforeLines="0" w:after="0" w:afterLines="0" w:line="400" w:lineRule="exact"/>
        <w:ind w:left="420" w:firstLine="0" w:firstLineChars="0"/>
        <w:jc w:val="both"/>
        <w:rPr>
          <w:rFonts w:ascii="等线" w:hAnsi="等线" w:eastAsia="等线" w:cs="宋体"/>
          <w:b/>
          <w:bCs/>
          <w:szCs w:val="24"/>
        </w:rPr>
      </w:pPr>
      <w:r>
        <w:rPr>
          <w:rFonts w:hint="eastAsia" w:ascii="等线" w:hAnsi="等线" w:eastAsia="等线" w:cs="宋体"/>
          <w:b/>
          <w:bCs/>
          <w:szCs w:val="24"/>
        </w:rPr>
        <w:t>联系我们</w:t>
      </w:r>
    </w:p>
    <w:p>
      <w:pPr>
        <w:spacing w:before="0" w:beforeLines="0" w:after="0" w:afterLines="0" w:line="400" w:lineRule="exact"/>
        <w:ind w:left="420" w:firstLine="420" w:firstLineChars="0"/>
        <w:jc w:val="both"/>
        <w:rPr>
          <w:rFonts w:hint="eastAsia" w:ascii="等线" w:hAnsi="等线" w:eastAsia="等线" w:cs="宋体"/>
          <w:szCs w:val="24"/>
        </w:rPr>
      </w:pPr>
      <w:r>
        <w:rPr>
          <w:rFonts w:hint="eastAsia" w:ascii="等线" w:hAnsi="等线" w:eastAsia="等线" w:cs="宋体"/>
          <w:szCs w:val="24"/>
        </w:rPr>
        <w:t>如果您在使用同花顺iFinD金融终端</w:t>
      </w:r>
      <w:bookmarkStart w:id="0" w:name="_GoBack"/>
      <w:bookmarkEnd w:id="0"/>
      <w:r>
        <w:rPr>
          <w:rFonts w:hint="eastAsia" w:ascii="等线" w:hAnsi="等线" w:eastAsia="等线" w:cs="宋体"/>
          <w:szCs w:val="24"/>
        </w:rPr>
        <w:t>全版过程中</w:t>
      </w:r>
      <w:r>
        <w:rPr>
          <w:rFonts w:ascii="等线" w:hAnsi="等线" w:eastAsia="等线" w:cs="宋体"/>
          <w:szCs w:val="24"/>
        </w:rPr>
        <w:t>有任何问题，</w:t>
      </w:r>
      <w:r>
        <w:rPr>
          <w:rFonts w:hint="eastAsia" w:ascii="等线" w:hAnsi="等线" w:eastAsia="等线" w:cs="宋体"/>
          <w:szCs w:val="24"/>
        </w:rPr>
        <w:t>欢迎联系同花顺工作人员：潘磊</w:t>
      </w:r>
      <w:r>
        <w:rPr>
          <w:rFonts w:hint="eastAsia" w:ascii="等线" w:hAnsi="等线" w:eastAsia="等线" w:cs="宋体"/>
          <w:szCs w:val="24"/>
          <w:lang w:eastAsia="zh-CN"/>
        </w:rPr>
        <w:t>，</w:t>
      </w:r>
      <w:r>
        <w:rPr>
          <w:rFonts w:hint="eastAsia" w:ascii="等线" w:hAnsi="等线" w:eastAsia="等线" w:cs="宋体"/>
          <w:szCs w:val="24"/>
        </w:rPr>
        <w:t>13558652024</w:t>
      </w:r>
    </w:p>
    <w:p>
      <w:pPr>
        <w:pStyle w:val="2"/>
        <w:jc w:val="right"/>
        <w:rPr>
          <w:rFonts w:hint="eastAsia" w:ascii="等线" w:hAnsi="等线" w:eastAsia="等线" w:cs="宋体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right"/>
        <w:textAlignment w:val="auto"/>
        <w:rPr>
          <w:rFonts w:hint="default" w:ascii="等线" w:hAnsi="等线" w:eastAsia="等线" w:cs="宋体"/>
          <w:szCs w:val="24"/>
          <w:lang w:val="en-US" w:eastAsia="zh-CN"/>
        </w:rPr>
      </w:pPr>
      <w:r>
        <w:rPr>
          <w:rFonts w:hint="eastAsia" w:ascii="等线" w:hAnsi="等线" w:eastAsia="等线" w:cs="宋体"/>
          <w:szCs w:val="24"/>
          <w:lang w:val="en-US" w:eastAsia="zh-CN"/>
        </w:rPr>
        <w:t xml:space="preserve">商学院图书馆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right"/>
        <w:textAlignment w:val="auto"/>
        <w:rPr>
          <w:rFonts w:hint="default" w:ascii="等线" w:hAnsi="等线" w:eastAsia="等线" w:cs="宋体"/>
          <w:szCs w:val="24"/>
          <w:lang w:val="en-US" w:eastAsia="zh-CN"/>
        </w:rPr>
      </w:pPr>
      <w:r>
        <w:rPr>
          <w:rFonts w:hint="eastAsia" w:ascii="等线" w:hAnsi="等线" w:eastAsia="等线" w:cs="宋体"/>
          <w:szCs w:val="24"/>
          <w:lang w:val="en-US" w:eastAsia="zh-CN"/>
        </w:rPr>
        <w:t>2023年11月14日</w:t>
      </w:r>
    </w:p>
    <w:p>
      <w:pPr>
        <w:pStyle w:val="2"/>
        <w:rPr>
          <w:rFonts w:hint="eastAsia" w:ascii="等线" w:hAnsi="等线" w:eastAsia="等线" w:cs="宋体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0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C172A"/>
    <w:multiLevelType w:val="singleLevel"/>
    <w:tmpl w:val="DCCC172A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145F5AB7"/>
    <w:multiLevelType w:val="singleLevel"/>
    <w:tmpl w:val="145F5AB7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26B294E1"/>
    <w:multiLevelType w:val="singleLevel"/>
    <w:tmpl w:val="26B294E1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331FA0DD"/>
    <w:multiLevelType w:val="singleLevel"/>
    <w:tmpl w:val="331FA0D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2150F44"/>
    <w:multiLevelType w:val="singleLevel"/>
    <w:tmpl w:val="52150F44"/>
    <w:lvl w:ilvl="0" w:tentative="0">
      <w:start w:val="6"/>
      <w:numFmt w:val="decimal"/>
      <w:suff w:val="space"/>
      <w:lvlText w:val="%1."/>
      <w:lvlJc w:val="left"/>
    </w:lvl>
  </w:abstractNum>
  <w:abstractNum w:abstractNumId="5">
    <w:nsid w:val="61874C6A"/>
    <w:multiLevelType w:val="multilevel"/>
    <w:tmpl w:val="61874C6A"/>
    <w:lvl w:ilvl="0" w:tentative="0">
      <w:start w:val="1"/>
      <w:numFmt w:val="bullet"/>
      <w:lvlText w:val=""/>
      <w:lvlJc w:val="left"/>
      <w:pPr>
        <w:ind w:left="15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4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5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20" w:hanging="420"/>
      </w:pPr>
      <w:rPr>
        <w:rFonts w:hint="default" w:ascii="Wingdings" w:hAnsi="Wingdings"/>
      </w:rPr>
    </w:lvl>
  </w:abstractNum>
  <w:abstractNum w:abstractNumId="6">
    <w:nsid w:val="79E77333"/>
    <w:multiLevelType w:val="singleLevel"/>
    <w:tmpl w:val="79E77333"/>
    <w:lvl w:ilvl="0" w:tentative="0">
      <w:start w:val="4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0MDc5YzI4ZGE2NjQxYWEyZGNkZmYwMjljY2NhN2UifQ=="/>
  </w:docVars>
  <w:rsids>
    <w:rsidRoot w:val="5D912FD6"/>
    <w:rsid w:val="00145CF8"/>
    <w:rsid w:val="001C590C"/>
    <w:rsid w:val="0031770F"/>
    <w:rsid w:val="003A2F02"/>
    <w:rsid w:val="004161A0"/>
    <w:rsid w:val="00483652"/>
    <w:rsid w:val="0049107C"/>
    <w:rsid w:val="004B78BA"/>
    <w:rsid w:val="00646DF8"/>
    <w:rsid w:val="006A3471"/>
    <w:rsid w:val="007F7D94"/>
    <w:rsid w:val="00840D98"/>
    <w:rsid w:val="008C2395"/>
    <w:rsid w:val="008C61AC"/>
    <w:rsid w:val="009011C9"/>
    <w:rsid w:val="009170DC"/>
    <w:rsid w:val="00A84EB5"/>
    <w:rsid w:val="00B7725A"/>
    <w:rsid w:val="00B77473"/>
    <w:rsid w:val="00CD7E83"/>
    <w:rsid w:val="00D203F8"/>
    <w:rsid w:val="00F34459"/>
    <w:rsid w:val="0411373B"/>
    <w:rsid w:val="05C919C3"/>
    <w:rsid w:val="0B551AEB"/>
    <w:rsid w:val="0CA07506"/>
    <w:rsid w:val="0D0E73B0"/>
    <w:rsid w:val="0E437709"/>
    <w:rsid w:val="0E545297"/>
    <w:rsid w:val="0F8D0467"/>
    <w:rsid w:val="101E78F7"/>
    <w:rsid w:val="121F3E0E"/>
    <w:rsid w:val="14320DD8"/>
    <w:rsid w:val="16690704"/>
    <w:rsid w:val="1F447CE7"/>
    <w:rsid w:val="21A17252"/>
    <w:rsid w:val="21DF056D"/>
    <w:rsid w:val="21FC6343"/>
    <w:rsid w:val="268471EF"/>
    <w:rsid w:val="26CE0118"/>
    <w:rsid w:val="27DF7A9F"/>
    <w:rsid w:val="283942F5"/>
    <w:rsid w:val="2AE40B98"/>
    <w:rsid w:val="2D6E3934"/>
    <w:rsid w:val="2FC0535D"/>
    <w:rsid w:val="2FE53764"/>
    <w:rsid w:val="367F4CF7"/>
    <w:rsid w:val="375F0685"/>
    <w:rsid w:val="37D65C21"/>
    <w:rsid w:val="3AC059C9"/>
    <w:rsid w:val="3B96322A"/>
    <w:rsid w:val="3B9E5F93"/>
    <w:rsid w:val="3CD73CCF"/>
    <w:rsid w:val="3D736AB3"/>
    <w:rsid w:val="3E112752"/>
    <w:rsid w:val="3E2B2C73"/>
    <w:rsid w:val="412C782A"/>
    <w:rsid w:val="43747266"/>
    <w:rsid w:val="43C91AAB"/>
    <w:rsid w:val="464F5D68"/>
    <w:rsid w:val="496A2D5C"/>
    <w:rsid w:val="4B054C48"/>
    <w:rsid w:val="4B1F3F5B"/>
    <w:rsid w:val="4B312940"/>
    <w:rsid w:val="4C653A71"/>
    <w:rsid w:val="4D3006A2"/>
    <w:rsid w:val="4DD728CB"/>
    <w:rsid w:val="4EA2737D"/>
    <w:rsid w:val="54A82DC7"/>
    <w:rsid w:val="56C853F4"/>
    <w:rsid w:val="57574217"/>
    <w:rsid w:val="58ED5699"/>
    <w:rsid w:val="5928647E"/>
    <w:rsid w:val="59DE3233"/>
    <w:rsid w:val="5B991F12"/>
    <w:rsid w:val="5C586066"/>
    <w:rsid w:val="5CDE07D1"/>
    <w:rsid w:val="5D912FD6"/>
    <w:rsid w:val="61D9154D"/>
    <w:rsid w:val="61F170D4"/>
    <w:rsid w:val="63715118"/>
    <w:rsid w:val="63D46E2C"/>
    <w:rsid w:val="651C34AC"/>
    <w:rsid w:val="6558033E"/>
    <w:rsid w:val="6985228F"/>
    <w:rsid w:val="6CB83F3C"/>
    <w:rsid w:val="6CDA788A"/>
    <w:rsid w:val="709661BE"/>
    <w:rsid w:val="722D66AE"/>
    <w:rsid w:val="732C1C16"/>
    <w:rsid w:val="77E31CE9"/>
    <w:rsid w:val="78A05E2C"/>
    <w:rsid w:val="7949771D"/>
    <w:rsid w:val="7B5B428C"/>
    <w:rsid w:val="7BD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300" w:lineRule="auto"/>
      <w:ind w:firstLine="880" w:firstLineChars="2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ind w:firstLine="0" w:firstLineChars="0"/>
      <w:jc w:val="center"/>
      <w:outlineLvl w:val="0"/>
    </w:pPr>
    <w:rPr>
      <w:rFonts w:ascii="宋体" w:hAnsi="宋体"/>
      <w:b/>
      <w:bCs/>
      <w:kern w:val="44"/>
      <w:sz w:val="32"/>
      <w:szCs w:val="52"/>
    </w:rPr>
  </w:style>
  <w:style w:type="paragraph" w:styleId="4">
    <w:name w:val="heading 2"/>
    <w:next w:val="1"/>
    <w:link w:val="15"/>
    <w:semiHidden/>
    <w:unhideWhenUsed/>
    <w:qFormat/>
    <w:uiPriority w:val="0"/>
    <w:pPr>
      <w:keepNext/>
      <w:keepLines/>
      <w:spacing w:before="260" w:after="260"/>
      <w:outlineLvl w:val="1"/>
    </w:pPr>
    <w:rPr>
      <w:rFonts w:eastAsia="宋体" w:asciiTheme="majorHAnsi" w:hAnsiTheme="majorHAnsi" w:cstheme="majorBidi"/>
      <w:b/>
      <w:bCs/>
      <w:sz w:val="30"/>
      <w:szCs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ind w:firstLine="0" w:firstLineChars="0"/>
      <w:outlineLvl w:val="2"/>
    </w:pPr>
    <w:rPr>
      <w:b/>
      <w:bCs/>
      <w:sz w:val="28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6">
    <w:name w:val="toc 1"/>
    <w:basedOn w:val="1"/>
    <w:next w:val="1"/>
    <w:link w:val="17"/>
    <w:qFormat/>
    <w:uiPriority w:val="0"/>
    <w:rPr>
      <w:rFonts w:ascii="仿宋" w:hAnsi="仿宋" w:cs="仿宋"/>
      <w:lang w:val="zh-CN" w:bidi="zh-CN"/>
    </w:rPr>
  </w:style>
  <w:style w:type="paragraph" w:styleId="7">
    <w:name w:val="toc 4"/>
    <w:basedOn w:val="1"/>
    <w:next w:val="1"/>
    <w:qFormat/>
    <w:uiPriority w:val="0"/>
    <w:pPr>
      <w:ind w:left="1260" w:leftChars="600"/>
    </w:pPr>
    <w:rPr>
      <w:rFonts w:ascii="仿宋" w:hAnsi="仿宋" w:cs="仿宋"/>
      <w:lang w:val="zh-CN" w:bidi="zh-CN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ascii="仿宋" w:hAnsi="仿宋" w:cs="仿宋"/>
      <w:lang w:val="zh-CN" w:bidi="zh-CN"/>
    </w:rPr>
  </w:style>
  <w:style w:type="paragraph" w:styleId="9">
    <w:name w:val="Normal (Web)"/>
    <w:basedOn w:val="1"/>
    <w:qFormat/>
    <w:uiPriority w:val="99"/>
    <w:pPr>
      <w:spacing w:before="0" w:beforeAutospacing="1" w:after="0" w:afterAutospacing="1"/>
    </w:pPr>
    <w:rPr>
      <w:kern w:val="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标题 2 字符"/>
    <w:link w:val="4"/>
    <w:qFormat/>
    <w:uiPriority w:val="0"/>
    <w:rPr>
      <w:rFonts w:eastAsia="宋体" w:asciiTheme="majorHAnsi" w:hAnsiTheme="majorHAnsi" w:cstheme="majorBidi"/>
      <w:b/>
      <w:bCs/>
      <w:sz w:val="30"/>
      <w:szCs w:val="32"/>
    </w:rPr>
  </w:style>
  <w:style w:type="character" w:customStyle="1" w:styleId="16">
    <w:name w:val="标题 1 字符"/>
    <w:link w:val="3"/>
    <w:qFormat/>
    <w:uiPriority w:val="0"/>
    <w:rPr>
      <w:rFonts w:ascii="宋体" w:hAnsi="宋体" w:eastAsia="宋体" w:cs="Times New Roman"/>
      <w:b/>
      <w:bCs/>
      <w:kern w:val="44"/>
      <w:sz w:val="32"/>
      <w:szCs w:val="52"/>
    </w:rPr>
  </w:style>
  <w:style w:type="character" w:customStyle="1" w:styleId="17">
    <w:name w:val="目录 1 字符"/>
    <w:link w:val="6"/>
    <w:qFormat/>
    <w:uiPriority w:val="0"/>
    <w:rPr>
      <w:rFonts w:ascii="仿宋" w:hAnsi="仿宋" w:eastAsia="宋体" w:cs="仿宋"/>
      <w:sz w:val="24"/>
      <w:lang w:val="zh-CN" w:bidi="zh-CN"/>
    </w:rPr>
  </w:style>
  <w:style w:type="character" w:customStyle="1" w:styleId="18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1153</Characters>
  <Lines>9</Lines>
  <Paragraphs>2</Paragraphs>
  <TotalTime>34</TotalTime>
  <ScaleCrop>false</ScaleCrop>
  <LinksUpToDate>false</LinksUpToDate>
  <CharactersWithSpaces>1353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2023-11-13T03:22:00Z</dcterms:created>
  <dc:creator>魏智慧</dc:creator>
  <cp:lastModifiedBy>user</cp:lastModifiedBy>
  <dcterms:modified xsi:type="dcterms:W3CDTF">2023-11-14T09:43:26Z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B08600C6A7004C6BA2284FE9C6A31F19_13</vt:lpwstr>
  </property>
</Properties>
</file>